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D859C" w14:textId="590A1A08" w:rsidR="00EF7340" w:rsidRPr="00EF7340" w:rsidRDefault="001510C4" w:rsidP="00EF7340">
      <w:pPr>
        <w:rPr>
          <w:rFonts w:ascii="Arial" w:eastAsia="宋体" w:hAnsi="Arial"/>
          <w:b/>
          <w:noProof/>
          <w:sz w:val="24"/>
          <w:szCs w:val="24"/>
          <w:lang w:eastAsia="zh-CN"/>
        </w:rPr>
      </w:pPr>
      <w:bookmarkStart w:id="0" w:name="_Toc193024528"/>
      <w:r w:rsidRPr="006A1A3E">
        <w:rPr>
          <w:rFonts w:eastAsia="宋体" w:hint="eastAsia"/>
          <w:b/>
          <w:sz w:val="24"/>
          <w:szCs w:val="24"/>
          <w:lang w:eastAsia="zh-CN"/>
        </w:rPr>
        <w:t xml:space="preserve">3GPP </w:t>
      </w:r>
      <w:r w:rsidRPr="006A1A3E">
        <w:rPr>
          <w:rFonts w:eastAsia="宋体"/>
          <w:b/>
          <w:sz w:val="24"/>
          <w:szCs w:val="24"/>
          <w:lang w:eastAsia="zh-CN"/>
        </w:rPr>
        <w:t>TSG-RAN WG</w:t>
      </w:r>
      <w:r w:rsidRPr="006A1A3E">
        <w:rPr>
          <w:rFonts w:eastAsia="宋体" w:hint="eastAsia"/>
          <w:b/>
          <w:sz w:val="24"/>
          <w:szCs w:val="24"/>
          <w:lang w:eastAsia="zh-CN"/>
        </w:rPr>
        <w:t>4</w:t>
      </w:r>
      <w:r w:rsidRPr="006A1A3E">
        <w:rPr>
          <w:rFonts w:eastAsia="宋体"/>
          <w:b/>
          <w:sz w:val="24"/>
          <w:szCs w:val="24"/>
          <w:lang w:eastAsia="zh-CN"/>
        </w:rPr>
        <w:t xml:space="preserve"> </w:t>
      </w:r>
      <w:r w:rsidRPr="006A1A3E">
        <w:rPr>
          <w:rFonts w:eastAsia="宋体" w:hint="eastAsia"/>
          <w:b/>
          <w:sz w:val="24"/>
          <w:szCs w:val="24"/>
          <w:lang w:eastAsia="zh-CN"/>
        </w:rPr>
        <w:t>Meeting #7</w:t>
      </w:r>
      <w:r w:rsidR="002B1FFC">
        <w:rPr>
          <w:rFonts w:eastAsia="宋体" w:hint="eastAsia"/>
          <w:b/>
          <w:sz w:val="24"/>
          <w:szCs w:val="24"/>
          <w:lang w:eastAsia="zh-CN"/>
        </w:rPr>
        <w:t>8</w:t>
      </w:r>
      <w:r w:rsidR="00CC7CAF" w:rsidRPr="006A1A3E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23506B">
        <w:rPr>
          <w:rFonts w:eastAsia="宋体" w:hint="eastAsia"/>
          <w:b/>
          <w:sz w:val="24"/>
          <w:szCs w:val="24"/>
          <w:lang w:eastAsia="zh-CN"/>
        </w:rPr>
        <w:t>NB-</w:t>
      </w:r>
      <w:r w:rsidR="00901869">
        <w:rPr>
          <w:rFonts w:eastAsia="宋体"/>
          <w:b/>
          <w:sz w:val="24"/>
          <w:szCs w:val="24"/>
          <w:lang w:eastAsia="zh-CN"/>
        </w:rPr>
        <w:t>IoT</w:t>
      </w:r>
      <w:r w:rsidR="003139A0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5007B2">
        <w:rPr>
          <w:rFonts w:eastAsia="宋体" w:hint="eastAsia"/>
          <w:b/>
          <w:sz w:val="24"/>
          <w:szCs w:val="24"/>
          <w:lang w:eastAsia="zh-CN"/>
        </w:rPr>
        <w:t>Ad</w:t>
      </w:r>
      <w:r w:rsidR="003139A0">
        <w:rPr>
          <w:rFonts w:eastAsia="宋体" w:hint="eastAsia"/>
          <w:b/>
          <w:sz w:val="24"/>
          <w:szCs w:val="24"/>
          <w:lang w:eastAsia="zh-CN"/>
        </w:rPr>
        <w:t>-</w:t>
      </w:r>
      <w:r w:rsidR="005007B2">
        <w:rPr>
          <w:rFonts w:eastAsia="宋体" w:hint="eastAsia"/>
          <w:b/>
          <w:sz w:val="24"/>
          <w:szCs w:val="24"/>
          <w:lang w:eastAsia="zh-CN"/>
        </w:rPr>
        <w:t>Hoc</w:t>
      </w:r>
      <w:r w:rsidR="00EF7340" w:rsidRPr="006A1A3E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EF7340">
        <w:rPr>
          <w:rFonts w:eastAsia="宋体" w:hint="eastAsia"/>
          <w:sz w:val="24"/>
          <w:szCs w:val="24"/>
          <w:lang w:eastAsia="zh-CN"/>
        </w:rPr>
        <w:t xml:space="preserve">           </w:t>
      </w:r>
      <w:r w:rsidRPr="008327D0">
        <w:rPr>
          <w:rFonts w:eastAsia="宋体"/>
          <w:sz w:val="24"/>
          <w:szCs w:val="24"/>
          <w:lang w:eastAsia="zh-CN"/>
        </w:rPr>
        <w:tab/>
      </w:r>
      <w:r w:rsidR="0023506B">
        <w:rPr>
          <w:rFonts w:eastAsia="宋体" w:hint="eastAsia"/>
          <w:sz w:val="24"/>
          <w:szCs w:val="24"/>
          <w:lang w:eastAsia="zh-CN"/>
        </w:rPr>
        <w:tab/>
      </w:r>
      <w:r w:rsidR="005007B2">
        <w:rPr>
          <w:rFonts w:eastAsia="宋体" w:hint="eastAsia"/>
          <w:sz w:val="24"/>
          <w:szCs w:val="24"/>
          <w:lang w:eastAsia="zh-CN"/>
        </w:rPr>
        <w:tab/>
      </w:r>
      <w:r w:rsidR="002B1FFC">
        <w:rPr>
          <w:rFonts w:eastAsia="宋体" w:hint="eastAsia"/>
          <w:sz w:val="24"/>
          <w:szCs w:val="24"/>
          <w:lang w:eastAsia="zh-CN"/>
        </w:rPr>
        <w:tab/>
      </w:r>
      <w:r w:rsidR="002B1FFC">
        <w:rPr>
          <w:rFonts w:eastAsia="宋体" w:hint="eastAsia"/>
          <w:sz w:val="24"/>
          <w:szCs w:val="24"/>
          <w:lang w:eastAsia="zh-CN"/>
        </w:rPr>
        <w:tab/>
      </w:r>
      <w:r w:rsidR="002B1FFC">
        <w:rPr>
          <w:rFonts w:eastAsia="宋体" w:hint="eastAsia"/>
          <w:sz w:val="24"/>
          <w:szCs w:val="24"/>
          <w:lang w:eastAsia="zh-CN"/>
        </w:rPr>
        <w:tab/>
      </w:r>
      <w:r w:rsidR="00C50A49" w:rsidRPr="00C50A49">
        <w:rPr>
          <w:rFonts w:ascii="Arial" w:eastAsia="宋体" w:hAnsi="Arial"/>
          <w:b/>
          <w:noProof/>
          <w:sz w:val="24"/>
          <w:szCs w:val="24"/>
          <w:lang w:eastAsia="zh-CN"/>
        </w:rPr>
        <w:t>R4-160537</w:t>
      </w:r>
    </w:p>
    <w:p w14:paraId="4AB2DC44" w14:textId="7FDC328F" w:rsidR="001510C4" w:rsidRPr="003139A0" w:rsidRDefault="002B1FFC" w:rsidP="003139A0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Malta, 15-19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szCs w:val="24"/>
          <w:lang w:eastAsia="zh-CN"/>
        </w:rPr>
        <w:t>Feb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 xml:space="preserve">.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2016</w:t>
      </w:r>
    </w:p>
    <w:p w14:paraId="4AB8E84E" w14:textId="194C90E2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A55E7F" w:rsidRPr="00A55E7F">
        <w:rPr>
          <w:rFonts w:cs="Arial"/>
          <w:sz w:val="28"/>
          <w:szCs w:val="28"/>
          <w:lang w:val="en-US" w:eastAsia="zh-CN"/>
        </w:rPr>
        <w:t>Simulation result on co</w:t>
      </w:r>
      <w:r w:rsidR="00A55E7F">
        <w:rPr>
          <w:rFonts w:cs="Arial"/>
          <w:sz w:val="28"/>
          <w:szCs w:val="28"/>
          <w:lang w:val="en-US" w:eastAsia="zh-CN"/>
        </w:rPr>
        <w:t>-existence between GSM and NB-I</w:t>
      </w:r>
      <w:r w:rsidR="00A55E7F">
        <w:rPr>
          <w:rFonts w:cs="Arial" w:hint="eastAsia"/>
          <w:sz w:val="28"/>
          <w:szCs w:val="28"/>
          <w:lang w:val="en-US" w:eastAsia="zh-CN"/>
        </w:rPr>
        <w:t>o</w:t>
      </w:r>
      <w:r w:rsidR="00A55E7F" w:rsidRPr="00A55E7F">
        <w:rPr>
          <w:rFonts w:cs="Arial"/>
          <w:sz w:val="28"/>
          <w:szCs w:val="28"/>
          <w:lang w:val="en-US" w:eastAsia="zh-CN"/>
        </w:rPr>
        <w:t>T</w:t>
      </w:r>
    </w:p>
    <w:bookmarkEnd w:id="1"/>
    <w:bookmarkEnd w:id="2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5A8EFB5A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B50DDE">
        <w:rPr>
          <w:rFonts w:eastAsia="宋体" w:hint="eastAsia"/>
          <w:sz w:val="24"/>
          <w:szCs w:val="24"/>
          <w:lang w:eastAsia="zh-CN"/>
        </w:rPr>
        <w:t>6.23.2</w:t>
      </w:r>
    </w:p>
    <w:p w14:paraId="12541DCB" w14:textId="3449C488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CC7CAF">
        <w:rPr>
          <w:rFonts w:eastAsia="宋体" w:cs="Arial" w:hint="eastAsia"/>
          <w:color w:val="262626"/>
          <w:sz w:val="24"/>
          <w:szCs w:val="24"/>
          <w:lang w:val="en-US" w:eastAsia="zh-CN"/>
        </w:rPr>
        <w:t>Discussion</w:t>
      </w:r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41046E79" w14:textId="0DEDEB09" w:rsidR="00B9196E" w:rsidRPr="00A06710" w:rsidRDefault="002B1FFC" w:rsidP="00377F63">
      <w:pPr>
        <w:ind w:right="-99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</w:t>
      </w:r>
      <w:r w:rsidR="00377F63">
        <w:rPr>
          <w:rFonts w:eastAsia="宋体" w:hint="eastAsia"/>
          <w:lang w:eastAsia="zh-CN"/>
        </w:rPr>
        <w:t xml:space="preserve">paper, </w:t>
      </w:r>
      <w:r w:rsidR="005D5BC2">
        <w:rPr>
          <w:rFonts w:eastAsia="宋体" w:hint="eastAsia"/>
          <w:lang w:eastAsia="zh-CN"/>
        </w:rPr>
        <w:t xml:space="preserve">we </w:t>
      </w:r>
      <w:r>
        <w:rPr>
          <w:rFonts w:eastAsia="宋体" w:hint="eastAsia"/>
          <w:lang w:eastAsia="zh-CN"/>
        </w:rPr>
        <w:t>update the</w:t>
      </w:r>
      <w:r w:rsidR="005D5BC2">
        <w:rPr>
          <w:rFonts w:eastAsia="宋体" w:hint="eastAsia"/>
          <w:lang w:eastAsia="zh-CN"/>
        </w:rPr>
        <w:t xml:space="preserve"> simulation results on co-existence between NB-IoT and GSM.</w:t>
      </w:r>
    </w:p>
    <w:p w14:paraId="4E1440A1" w14:textId="148875C6" w:rsidR="001A49A5" w:rsidRDefault="005D5BC2" w:rsidP="00675238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Simulation results</w:t>
      </w:r>
    </w:p>
    <w:p w14:paraId="14B0DADE" w14:textId="15640781" w:rsidR="005D5BC2" w:rsidRDefault="005D5BC2" w:rsidP="005D5BC2">
      <w:pPr>
        <w:jc w:val="both"/>
      </w:pPr>
      <w:r>
        <w:t>F</w:t>
      </w:r>
      <w:r>
        <w:rPr>
          <w:rFonts w:hint="eastAsia"/>
        </w:rPr>
        <w:t xml:space="preserve">ollowing we provide </w:t>
      </w:r>
      <w:r>
        <w:t>simulation</w:t>
      </w:r>
      <w:r w:rsidR="008D4D21">
        <w:rPr>
          <w:rFonts w:hint="eastAsia"/>
        </w:rPr>
        <w:t xml:space="preserve"> results of </w:t>
      </w:r>
      <w:r w:rsidR="008D4D21">
        <w:t>interference</w:t>
      </w:r>
      <w:r w:rsidR="008D4D21">
        <w:rPr>
          <w:rFonts w:hint="eastAsia"/>
        </w:rPr>
        <w:t xml:space="preserve"> from NB-IoT DL to GSM DL and from NB-IoT UL to GSM UL respectively.</w:t>
      </w:r>
    </w:p>
    <w:p w14:paraId="51061108" w14:textId="77777777" w:rsidR="008D4D21" w:rsidRDefault="008D4D21" w:rsidP="005D5BC2">
      <w:pPr>
        <w:jc w:val="both"/>
      </w:pPr>
    </w:p>
    <w:p w14:paraId="0446D2AB" w14:textId="33A7473E" w:rsidR="005D5BC2" w:rsidRDefault="001D5FC2" w:rsidP="001D5FC2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6E17D48" wp14:editId="7E9CB6F3">
            <wp:extent cx="4822727" cy="3823021"/>
            <wp:effectExtent l="0" t="0" r="381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049" cy="3823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EA32A" w14:textId="0E0611C0" w:rsidR="001D5FC2" w:rsidRDefault="001D5FC2" w:rsidP="001D5FC2">
      <w:pPr>
        <w:jc w:val="center"/>
      </w:pPr>
      <w:r>
        <w:rPr>
          <w:rFonts w:hint="eastAsia"/>
        </w:rPr>
        <w:t>Figure 1. NB-IoT DL to GSM DL</w:t>
      </w:r>
    </w:p>
    <w:p w14:paraId="67B97B32" w14:textId="77777777" w:rsidR="001D5FC2" w:rsidRDefault="001D5FC2" w:rsidP="001D5FC2">
      <w:pPr>
        <w:jc w:val="center"/>
      </w:pPr>
    </w:p>
    <w:p w14:paraId="51B80A73" w14:textId="77777777" w:rsidR="001D5FC2" w:rsidRDefault="001D5FC2" w:rsidP="001D5FC2">
      <w:pPr>
        <w:jc w:val="center"/>
      </w:pPr>
    </w:p>
    <w:p w14:paraId="2C0C91D6" w14:textId="77777777" w:rsidR="005D5BC2" w:rsidRDefault="005D5BC2" w:rsidP="005D5BC2">
      <w:pPr>
        <w:jc w:val="both"/>
      </w:pPr>
    </w:p>
    <w:p w14:paraId="78DF25D2" w14:textId="2970C57F" w:rsidR="006A2478" w:rsidRDefault="006A2478" w:rsidP="005D5BC2">
      <w:pPr>
        <w:jc w:val="both"/>
      </w:pPr>
    </w:p>
    <w:p w14:paraId="66555EE5" w14:textId="7359F7F1" w:rsidR="001D5FC2" w:rsidRDefault="001D5FC2" w:rsidP="00686D6A">
      <w:pPr>
        <w:jc w:val="center"/>
      </w:pPr>
      <w:r>
        <w:rPr>
          <w:rFonts w:hint="eastAsia"/>
        </w:rPr>
        <w:lastRenderedPageBreak/>
        <w:t xml:space="preserve">Table 1. </w:t>
      </w:r>
      <w:r w:rsidR="00686D6A">
        <w:rPr>
          <w:rFonts w:hint="eastAsia"/>
        </w:rPr>
        <w:t>GSM DL outage caused by NB-IoT DL</w:t>
      </w:r>
    </w:p>
    <w:tbl>
      <w:tblPr>
        <w:tblW w:w="9293" w:type="dxa"/>
        <w:jc w:val="center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50"/>
        <w:gridCol w:w="1417"/>
        <w:gridCol w:w="1472"/>
        <w:gridCol w:w="1472"/>
        <w:gridCol w:w="1028"/>
        <w:gridCol w:w="1386"/>
      </w:tblGrid>
      <w:tr w:rsidR="001D5FC2" w14:paraId="2CE4BD56" w14:textId="77777777" w:rsidTr="00C50A49">
        <w:trPr>
          <w:jc w:val="center"/>
        </w:trPr>
        <w:tc>
          <w:tcPr>
            <w:tcW w:w="16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1201CBE" w14:textId="77777777" w:rsidR="001D5FC2" w:rsidRDefault="001D5FC2" w:rsidP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ACLR/baseline</w:t>
            </w:r>
          </w:p>
        </w:tc>
        <w:tc>
          <w:tcPr>
            <w:tcW w:w="85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7FB91E4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40dB</w:t>
            </w:r>
          </w:p>
        </w:tc>
        <w:tc>
          <w:tcPr>
            <w:tcW w:w="1417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918D530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45dB</w:t>
            </w:r>
          </w:p>
        </w:tc>
        <w:tc>
          <w:tcPr>
            <w:tcW w:w="147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18B74192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50dB</w:t>
            </w:r>
          </w:p>
        </w:tc>
        <w:tc>
          <w:tcPr>
            <w:tcW w:w="147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495B3B2E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55dB</w:t>
            </w:r>
          </w:p>
        </w:tc>
        <w:tc>
          <w:tcPr>
            <w:tcW w:w="102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4BFA35F1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60dB</w:t>
            </w:r>
          </w:p>
        </w:tc>
        <w:tc>
          <w:tcPr>
            <w:tcW w:w="13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8F43D69" w14:textId="77B9AB4A" w:rsidR="001D5FC2" w:rsidRDefault="00C50A49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No interference</w:t>
            </w:r>
          </w:p>
        </w:tc>
      </w:tr>
      <w:tr w:rsidR="001D5FC2" w14:paraId="7CAEA139" w14:textId="77777777" w:rsidTr="00C50A49">
        <w:trPr>
          <w:jc w:val="center"/>
        </w:trPr>
        <w:tc>
          <w:tcPr>
            <w:tcW w:w="1668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E405E10" w14:textId="64EBD49C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Outage</w:t>
            </w:r>
            <w:r w:rsidR="000E50E0">
              <w:rPr>
                <w:rFonts w:hint="eastAsia"/>
                <w:szCs w:val="22"/>
                <w:lang w:val="en-US" w:eastAsia="zh-CN"/>
              </w:rPr>
              <w:t>%</w:t>
            </w:r>
          </w:p>
        </w:tc>
        <w:tc>
          <w:tcPr>
            <w:tcW w:w="85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66657323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4.1</w:t>
            </w:r>
          </w:p>
        </w:tc>
        <w:tc>
          <w:tcPr>
            <w:tcW w:w="1417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CFEF20F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2.0</w:t>
            </w:r>
          </w:p>
        </w:tc>
        <w:tc>
          <w:tcPr>
            <w:tcW w:w="147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B991C51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1.1</w:t>
            </w:r>
          </w:p>
        </w:tc>
        <w:tc>
          <w:tcPr>
            <w:tcW w:w="147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BE0145B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1.0</w:t>
            </w:r>
          </w:p>
        </w:tc>
        <w:tc>
          <w:tcPr>
            <w:tcW w:w="1028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E79EB75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0.7</w:t>
            </w:r>
          </w:p>
        </w:tc>
        <w:tc>
          <w:tcPr>
            <w:tcW w:w="1386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64ABFD9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0.45</w:t>
            </w:r>
          </w:p>
        </w:tc>
      </w:tr>
    </w:tbl>
    <w:p w14:paraId="74265526" w14:textId="77777777" w:rsidR="001D5FC2" w:rsidRDefault="001D5FC2" w:rsidP="005D5BC2">
      <w:pPr>
        <w:jc w:val="both"/>
        <w:rPr>
          <w:lang w:eastAsia="zh-CN"/>
        </w:rPr>
      </w:pPr>
    </w:p>
    <w:p w14:paraId="5D89D60E" w14:textId="77777777" w:rsidR="00686D6A" w:rsidRDefault="00686D6A" w:rsidP="005D5BC2">
      <w:pPr>
        <w:jc w:val="both"/>
        <w:rPr>
          <w:lang w:eastAsia="zh-CN"/>
        </w:rPr>
      </w:pPr>
    </w:p>
    <w:p w14:paraId="27979587" w14:textId="06E29C69" w:rsidR="000171B3" w:rsidRDefault="000171B3" w:rsidP="000171B3">
      <w:pPr>
        <w:spacing w:before="120" w:line="300" w:lineRule="auto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NB-IoT multi-tone transmission, the results of GSM SINR and outage are summarized in Figure 2 and Table 2.</w:t>
      </w:r>
    </w:p>
    <w:p w14:paraId="77F92238" w14:textId="6F7FA783" w:rsidR="000171B3" w:rsidRDefault="000171B3" w:rsidP="005D5BC2">
      <w:pPr>
        <w:jc w:val="both"/>
        <w:rPr>
          <w:lang w:eastAsia="zh-CN"/>
        </w:rPr>
      </w:pPr>
    </w:p>
    <w:p w14:paraId="0BE5BA85" w14:textId="1E3870A0" w:rsidR="00686D6A" w:rsidRDefault="00B03C21" w:rsidP="00AD0E3C">
      <w:pPr>
        <w:jc w:val="center"/>
        <w:rPr>
          <w:lang w:eastAsia="zh-CN"/>
        </w:rPr>
      </w:pPr>
      <w:r w:rsidRPr="00F22150">
        <w:rPr>
          <w:rFonts w:hint="eastAsia"/>
          <w:noProof/>
          <w:sz w:val="24"/>
          <w:lang w:val="en-US" w:eastAsia="zh-CN"/>
        </w:rPr>
        <w:drawing>
          <wp:inline distT="0" distB="0" distL="0" distR="0" wp14:anchorId="7F1A3C55" wp14:editId="2C898EDA">
            <wp:extent cx="4587902" cy="36093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76" t="5634" r="7706" b="3002"/>
                    <a:stretch/>
                  </pic:blipFill>
                  <pic:spPr bwMode="auto">
                    <a:xfrm>
                      <a:off x="0" y="0"/>
                      <a:ext cx="4589580" cy="361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63D464" w14:textId="23C71994" w:rsidR="00AD0E3C" w:rsidRDefault="00B61A48" w:rsidP="00AD0E3C">
      <w:pPr>
        <w:jc w:val="center"/>
      </w:pPr>
      <w:r>
        <w:rPr>
          <w:rFonts w:hint="eastAsia"/>
        </w:rPr>
        <w:t>Figure 2</w:t>
      </w:r>
      <w:r w:rsidR="00AD0E3C">
        <w:rPr>
          <w:rFonts w:hint="eastAsia"/>
        </w:rPr>
        <w:t>. NB-IoT UL (3 UE of 60kHz) to GSM UL</w:t>
      </w:r>
    </w:p>
    <w:p w14:paraId="7059320A" w14:textId="77777777" w:rsidR="00B61A48" w:rsidRDefault="00B61A48" w:rsidP="00AD0E3C">
      <w:pPr>
        <w:jc w:val="center"/>
      </w:pPr>
    </w:p>
    <w:p w14:paraId="3AAD7B9D" w14:textId="16832034" w:rsidR="00B61A48" w:rsidRDefault="00B61A48" w:rsidP="00B61A48">
      <w:pPr>
        <w:jc w:val="center"/>
      </w:pPr>
      <w:r>
        <w:rPr>
          <w:rFonts w:hint="eastAsia"/>
        </w:rPr>
        <w:t>Table 2. GSM UL outage caused by NB-IoT UL</w:t>
      </w:r>
      <w:r w:rsidR="00DC2AC1">
        <w:rPr>
          <w:rFonts w:hint="eastAsia"/>
        </w:rPr>
        <w:t xml:space="preserve"> (3 UE of 60kHz)</w:t>
      </w:r>
    </w:p>
    <w:tbl>
      <w:tblPr>
        <w:tblW w:w="1059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32"/>
        <w:gridCol w:w="1132"/>
        <w:gridCol w:w="1132"/>
        <w:gridCol w:w="1132"/>
        <w:gridCol w:w="1132"/>
        <w:gridCol w:w="1120"/>
        <w:gridCol w:w="750"/>
        <w:gridCol w:w="1276"/>
      </w:tblGrid>
      <w:tr w:rsidR="00B61A48" w14:paraId="58C26393" w14:textId="77777777" w:rsidTr="00C50A49">
        <w:tc>
          <w:tcPr>
            <w:tcW w:w="179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B6227DE" w14:textId="0AFE9FD0" w:rsidR="00B61A48" w:rsidRDefault="00B61A48" w:rsidP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ACLR/baseline</w:t>
            </w:r>
          </w:p>
        </w:tc>
        <w:tc>
          <w:tcPr>
            <w:tcW w:w="113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FA0478A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20dB</w:t>
            </w:r>
          </w:p>
        </w:tc>
        <w:tc>
          <w:tcPr>
            <w:tcW w:w="113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2E55573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25dB</w:t>
            </w:r>
          </w:p>
        </w:tc>
        <w:tc>
          <w:tcPr>
            <w:tcW w:w="113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30BC7DD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30dB</w:t>
            </w:r>
          </w:p>
        </w:tc>
        <w:tc>
          <w:tcPr>
            <w:tcW w:w="113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65FF2DC5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35dB</w:t>
            </w:r>
          </w:p>
        </w:tc>
        <w:tc>
          <w:tcPr>
            <w:tcW w:w="113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98BD029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40dB</w:t>
            </w:r>
          </w:p>
        </w:tc>
        <w:tc>
          <w:tcPr>
            <w:tcW w:w="112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3BD7675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45dB</w:t>
            </w:r>
          </w:p>
        </w:tc>
        <w:tc>
          <w:tcPr>
            <w:tcW w:w="75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26763DDF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50dB</w:t>
            </w:r>
          </w:p>
        </w:tc>
        <w:tc>
          <w:tcPr>
            <w:tcW w:w="127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213065E9" w14:textId="2DD07F6D" w:rsidR="00B61A48" w:rsidRDefault="00C50A49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No interference</w:t>
            </w:r>
          </w:p>
        </w:tc>
      </w:tr>
      <w:tr w:rsidR="00B03C21" w14:paraId="269A164E" w14:textId="77777777" w:rsidTr="00C50A49">
        <w:tc>
          <w:tcPr>
            <w:tcW w:w="1792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472E6A1" w14:textId="0496ECFE" w:rsidR="00B03C21" w:rsidRDefault="00B03C21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Outage</w:t>
            </w:r>
            <w:r>
              <w:rPr>
                <w:rFonts w:hint="eastAsia"/>
                <w:szCs w:val="22"/>
                <w:lang w:val="en-US" w:eastAsia="zh-CN"/>
              </w:rPr>
              <w:t xml:space="preserve"> %</w:t>
            </w:r>
          </w:p>
        </w:tc>
        <w:tc>
          <w:tcPr>
            <w:tcW w:w="113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7067B5E" w14:textId="02DB1D85" w:rsidR="00B03C21" w:rsidRDefault="00B03C21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0.8</w:t>
            </w:r>
          </w:p>
        </w:tc>
        <w:tc>
          <w:tcPr>
            <w:tcW w:w="113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EB78690" w14:textId="7102DA93" w:rsidR="00B03C21" w:rsidRDefault="00B03C21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0.4</w:t>
            </w:r>
          </w:p>
        </w:tc>
        <w:tc>
          <w:tcPr>
            <w:tcW w:w="113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1B20BBE" w14:textId="26EE576F" w:rsidR="00B03C21" w:rsidRDefault="00B03C21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.1</w:t>
            </w:r>
          </w:p>
        </w:tc>
        <w:tc>
          <w:tcPr>
            <w:tcW w:w="113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1679522A" w14:textId="4180C69E" w:rsidR="00B03C21" w:rsidRDefault="00B03C21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13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4751DC71" w14:textId="1C586639" w:rsidR="00B03C21" w:rsidRDefault="00B03C21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120" w:type="dxa"/>
            <w:tcBorders>
              <w:bottom w:val="single" w:sz="10" w:space="0" w:color="000000"/>
              <w:right w:val="single" w:sz="10" w:space="0" w:color="000000"/>
            </w:tcBorders>
          </w:tcPr>
          <w:p w14:paraId="2A82A3F5" w14:textId="3C24E5AA" w:rsidR="00B03C21" w:rsidRDefault="00B03C21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Borders>
              <w:bottom w:val="single" w:sz="10" w:space="0" w:color="000000"/>
              <w:right w:val="single" w:sz="10" w:space="0" w:color="000000"/>
            </w:tcBorders>
          </w:tcPr>
          <w:p w14:paraId="70D8BDBA" w14:textId="76DE309C" w:rsidR="00B03C21" w:rsidRDefault="00B03C21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45F36C99" w14:textId="07F11C83" w:rsidR="00B03C21" w:rsidRDefault="00B03C21">
            <w:pPr>
              <w:autoSpaceDE w:val="0"/>
              <w:autoSpaceDN w:val="0"/>
              <w:adjustRightInd w:val="0"/>
              <w:spacing w:after="0"/>
              <w:rPr>
                <w:szCs w:val="22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</w:tr>
    </w:tbl>
    <w:p w14:paraId="28E1A50B" w14:textId="77777777" w:rsidR="00B61A48" w:rsidRDefault="00B61A48" w:rsidP="00AD0E3C">
      <w:pPr>
        <w:jc w:val="center"/>
      </w:pPr>
    </w:p>
    <w:p w14:paraId="470E28CB" w14:textId="653C6D50" w:rsidR="000171B3" w:rsidRDefault="000171B3" w:rsidP="000171B3">
      <w:pPr>
        <w:spacing w:before="120" w:line="300" w:lineRule="auto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NB-IoT single-tone (15kHz) transmission, the results of GSM SINR and outage are summarized in Figure 3 and Table 3.</w:t>
      </w:r>
    </w:p>
    <w:p w14:paraId="198F740D" w14:textId="77777777" w:rsidR="00AD0E3C" w:rsidRDefault="00AD0E3C" w:rsidP="00AD0E3C">
      <w:pPr>
        <w:jc w:val="center"/>
        <w:rPr>
          <w:lang w:eastAsia="zh-CN"/>
        </w:rPr>
      </w:pPr>
    </w:p>
    <w:p w14:paraId="54B10CEC" w14:textId="5D768EFE" w:rsidR="00081A5B" w:rsidRDefault="00DE61C8" w:rsidP="00AD0E3C">
      <w:pPr>
        <w:jc w:val="center"/>
        <w:rPr>
          <w:lang w:eastAsia="zh-CN"/>
        </w:rPr>
      </w:pPr>
      <w:r w:rsidRPr="00F22150">
        <w:rPr>
          <w:rFonts w:hint="eastAsia"/>
          <w:noProof/>
          <w:lang w:val="en-US" w:eastAsia="zh-CN"/>
        </w:rPr>
        <w:drawing>
          <wp:inline distT="0" distB="0" distL="0" distR="0" wp14:anchorId="28587F97" wp14:editId="66238B1C">
            <wp:extent cx="4597400" cy="366555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77" t="4628" r="7535" b="2596"/>
                    <a:stretch/>
                  </pic:blipFill>
                  <pic:spPr bwMode="auto">
                    <a:xfrm>
                      <a:off x="0" y="0"/>
                      <a:ext cx="4598596" cy="366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F38078" w14:textId="47DAADDE" w:rsidR="00DC2AC1" w:rsidRDefault="00DE61C8" w:rsidP="00DC2AC1">
      <w:pPr>
        <w:jc w:val="center"/>
      </w:pPr>
      <w:r>
        <w:rPr>
          <w:rFonts w:hint="eastAsia"/>
        </w:rPr>
        <w:t>Figure 3</w:t>
      </w:r>
      <w:r w:rsidR="00DC2AC1">
        <w:rPr>
          <w:rFonts w:hint="eastAsia"/>
        </w:rPr>
        <w:t>. NB-IoT UL (12 UE of 15kHz) to GSM UL</w:t>
      </w:r>
    </w:p>
    <w:p w14:paraId="2A9448D9" w14:textId="77777777" w:rsidR="00DC2AC1" w:rsidRDefault="00DC2AC1" w:rsidP="00DC2AC1">
      <w:pPr>
        <w:jc w:val="center"/>
      </w:pPr>
    </w:p>
    <w:p w14:paraId="15BB6ABA" w14:textId="221A3887" w:rsidR="00DC2AC1" w:rsidRDefault="00DE61C8" w:rsidP="00DC2AC1">
      <w:pPr>
        <w:jc w:val="center"/>
      </w:pPr>
      <w:r>
        <w:rPr>
          <w:rFonts w:hint="eastAsia"/>
        </w:rPr>
        <w:t>Table 3</w:t>
      </w:r>
      <w:r w:rsidR="00DC2AC1">
        <w:rPr>
          <w:rFonts w:hint="eastAsia"/>
        </w:rPr>
        <w:t>. GSM UL outage caused by NB-IoT UL(12 UE of 15kHz)</w:t>
      </w:r>
      <w:bookmarkStart w:id="3" w:name="_GoBack"/>
      <w:bookmarkEnd w:id="3"/>
    </w:p>
    <w:p w14:paraId="19867AC5" w14:textId="77777777" w:rsidR="005007B2" w:rsidRDefault="005007B2" w:rsidP="005007B2">
      <w:pPr>
        <w:autoSpaceDE w:val="0"/>
        <w:autoSpaceDN w:val="0"/>
        <w:adjustRightInd w:val="0"/>
        <w:spacing w:after="0"/>
        <w:rPr>
          <w:rFonts w:ascii="Times" w:hAnsi="Times" w:cs="Times"/>
          <w:sz w:val="28"/>
          <w:szCs w:val="28"/>
          <w:lang w:val="en-US" w:eastAsia="zh-CN"/>
        </w:rPr>
      </w:pPr>
    </w:p>
    <w:tbl>
      <w:tblPr>
        <w:tblW w:w="10157" w:type="dxa"/>
        <w:jc w:val="center"/>
        <w:tblInd w:w="-917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92"/>
        <w:gridCol w:w="993"/>
        <w:gridCol w:w="850"/>
        <w:gridCol w:w="1134"/>
        <w:gridCol w:w="1134"/>
        <w:gridCol w:w="1140"/>
        <w:gridCol w:w="787"/>
        <w:gridCol w:w="850"/>
        <w:gridCol w:w="1677"/>
      </w:tblGrid>
      <w:tr w:rsidR="005007B2" w14:paraId="1E889769" w14:textId="77777777" w:rsidTr="00C50A49">
        <w:trPr>
          <w:jc w:val="center"/>
        </w:trPr>
        <w:tc>
          <w:tcPr>
            <w:tcW w:w="159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7209708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ACLR/baseline</w:t>
            </w:r>
          </w:p>
        </w:tc>
        <w:tc>
          <w:tcPr>
            <w:tcW w:w="993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184EE1FB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20dB</w:t>
            </w:r>
          </w:p>
        </w:tc>
        <w:tc>
          <w:tcPr>
            <w:tcW w:w="85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25400605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25dB</w:t>
            </w:r>
          </w:p>
        </w:tc>
        <w:tc>
          <w:tcPr>
            <w:tcW w:w="1134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2433AB42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30dB</w:t>
            </w:r>
          </w:p>
        </w:tc>
        <w:tc>
          <w:tcPr>
            <w:tcW w:w="1134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6D3DDAB7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35dB</w:t>
            </w:r>
          </w:p>
        </w:tc>
        <w:tc>
          <w:tcPr>
            <w:tcW w:w="114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8FC9337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40dB</w:t>
            </w:r>
          </w:p>
        </w:tc>
        <w:tc>
          <w:tcPr>
            <w:tcW w:w="787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0CA8A530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45dB</w:t>
            </w:r>
          </w:p>
        </w:tc>
        <w:tc>
          <w:tcPr>
            <w:tcW w:w="85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3CD5CDD2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50dB</w:t>
            </w:r>
          </w:p>
        </w:tc>
        <w:tc>
          <w:tcPr>
            <w:tcW w:w="1677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145D1A5" w14:textId="2E25915C" w:rsidR="005007B2" w:rsidRDefault="00C50A49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No interference</w:t>
            </w:r>
          </w:p>
        </w:tc>
      </w:tr>
      <w:tr w:rsidR="00DE61C8" w14:paraId="461280F0" w14:textId="77777777" w:rsidTr="00C50A49">
        <w:trPr>
          <w:jc w:val="center"/>
        </w:trPr>
        <w:tc>
          <w:tcPr>
            <w:tcW w:w="1592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9256358" w14:textId="46484315" w:rsidR="00DE61C8" w:rsidRDefault="00DE61C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Outage</w:t>
            </w:r>
            <w:r>
              <w:rPr>
                <w:rFonts w:hint="eastAsia"/>
                <w:szCs w:val="22"/>
                <w:lang w:val="en-US" w:eastAsia="zh-CN"/>
              </w:rPr>
              <w:t>%</w:t>
            </w:r>
          </w:p>
        </w:tc>
        <w:tc>
          <w:tcPr>
            <w:tcW w:w="993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2A611CC2" w14:textId="2E4429A8" w:rsidR="00DE61C8" w:rsidRDefault="00DE61C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2.3</w:t>
            </w:r>
          </w:p>
        </w:tc>
        <w:tc>
          <w:tcPr>
            <w:tcW w:w="85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6A9906A1" w14:textId="556FEC70" w:rsidR="00DE61C8" w:rsidRDefault="00DE61C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1.1</w:t>
            </w:r>
          </w:p>
        </w:tc>
        <w:tc>
          <w:tcPr>
            <w:tcW w:w="1134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BA04B9F" w14:textId="27D8F284" w:rsidR="00DE61C8" w:rsidRDefault="00DE61C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0.4</w:t>
            </w:r>
          </w:p>
        </w:tc>
        <w:tc>
          <w:tcPr>
            <w:tcW w:w="1134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1F81D347" w14:textId="4B8D8EBA" w:rsidR="00DE61C8" w:rsidRDefault="00DE61C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0.1</w:t>
            </w:r>
          </w:p>
        </w:tc>
        <w:tc>
          <w:tcPr>
            <w:tcW w:w="114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2930D54" w14:textId="490DAFB0" w:rsidR="00DE61C8" w:rsidRDefault="00DE61C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787" w:type="dxa"/>
            <w:tcBorders>
              <w:bottom w:val="single" w:sz="10" w:space="0" w:color="000000"/>
              <w:right w:val="single" w:sz="10" w:space="0" w:color="000000"/>
            </w:tcBorders>
          </w:tcPr>
          <w:p w14:paraId="6E7334BE" w14:textId="53C8C955" w:rsidR="00DE61C8" w:rsidRDefault="00DE61C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bottom w:val="single" w:sz="10" w:space="0" w:color="000000"/>
              <w:right w:val="single" w:sz="10" w:space="0" w:color="000000"/>
            </w:tcBorders>
          </w:tcPr>
          <w:p w14:paraId="54BB4612" w14:textId="3CD986F9" w:rsidR="00DE61C8" w:rsidRDefault="00DE61C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677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2F7C13DB" w14:textId="44CA69DD" w:rsidR="00DE61C8" w:rsidRDefault="00DE61C8">
            <w:pPr>
              <w:autoSpaceDE w:val="0"/>
              <w:autoSpaceDN w:val="0"/>
              <w:adjustRightInd w:val="0"/>
              <w:spacing w:after="0"/>
              <w:rPr>
                <w:szCs w:val="22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</w:tr>
    </w:tbl>
    <w:p w14:paraId="7B969270" w14:textId="77777777" w:rsidR="000171B3" w:rsidRDefault="000171B3" w:rsidP="000171B3">
      <w:pPr>
        <w:spacing w:before="120" w:line="300" w:lineRule="auto"/>
        <w:rPr>
          <w:lang w:eastAsia="zh-CN"/>
        </w:rPr>
      </w:pPr>
    </w:p>
    <w:p w14:paraId="118A2412" w14:textId="549B5D49" w:rsidR="000171B3" w:rsidRDefault="000171B3" w:rsidP="000171B3">
      <w:pPr>
        <w:spacing w:before="120" w:line="300" w:lineRule="auto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NB-IoT single-tone (3.75kHz) transmission, the results of GSM SINR and outage are summarized in Figure 3 and Table 3.</w:t>
      </w:r>
    </w:p>
    <w:p w14:paraId="4CA516DC" w14:textId="77777777" w:rsidR="005007B2" w:rsidRDefault="005007B2" w:rsidP="00DC2AC1">
      <w:pPr>
        <w:jc w:val="center"/>
      </w:pPr>
    </w:p>
    <w:p w14:paraId="27499466" w14:textId="6E2AAC0C" w:rsidR="00081A5B" w:rsidRDefault="00DE61C8" w:rsidP="00AD0E3C">
      <w:pPr>
        <w:jc w:val="center"/>
        <w:rPr>
          <w:lang w:eastAsia="zh-CN"/>
        </w:rPr>
      </w:pPr>
      <w:r w:rsidRPr="00C05105">
        <w:rPr>
          <w:rFonts w:hint="eastAsia"/>
          <w:noProof/>
          <w:lang w:val="en-US" w:eastAsia="zh-CN"/>
        </w:rPr>
        <w:drawing>
          <wp:inline distT="0" distB="0" distL="0" distR="0" wp14:anchorId="76172C76" wp14:editId="72119E7B">
            <wp:extent cx="4597400" cy="3609833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7" t="6038" r="7489" b="2692"/>
                    <a:stretch/>
                  </pic:blipFill>
                  <pic:spPr bwMode="auto">
                    <a:xfrm>
                      <a:off x="0" y="0"/>
                      <a:ext cx="4599443" cy="3611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A5B5C2" w14:textId="58B9C7D3" w:rsidR="00F90F3B" w:rsidRDefault="00F412F4" w:rsidP="00F90F3B">
      <w:pPr>
        <w:jc w:val="center"/>
      </w:pPr>
      <w:r>
        <w:rPr>
          <w:rFonts w:hint="eastAsia"/>
        </w:rPr>
        <w:t>Figure 4. NB-IoT UL (48</w:t>
      </w:r>
      <w:r w:rsidR="00F90F3B">
        <w:rPr>
          <w:rFonts w:hint="eastAsia"/>
        </w:rPr>
        <w:t xml:space="preserve"> UE of 15kHz) to GSM UL</w:t>
      </w:r>
    </w:p>
    <w:p w14:paraId="073A7A12" w14:textId="77777777" w:rsidR="00F90F3B" w:rsidRDefault="00F90F3B" w:rsidP="00F90F3B">
      <w:pPr>
        <w:jc w:val="center"/>
      </w:pPr>
    </w:p>
    <w:p w14:paraId="6969A68E" w14:textId="0A184A27" w:rsidR="00F90F3B" w:rsidRDefault="00F90F3B" w:rsidP="00F90F3B">
      <w:pPr>
        <w:jc w:val="center"/>
      </w:pPr>
      <w:r>
        <w:rPr>
          <w:rFonts w:hint="eastAsia"/>
        </w:rPr>
        <w:t xml:space="preserve">Table 4. GSM </w:t>
      </w:r>
      <w:r w:rsidR="00325EB0">
        <w:rPr>
          <w:rFonts w:hint="eastAsia"/>
        </w:rPr>
        <w:t>UL outage caused by NB-IoT UL(48</w:t>
      </w:r>
      <w:r>
        <w:rPr>
          <w:rFonts w:hint="eastAsia"/>
        </w:rPr>
        <w:t xml:space="preserve"> UE of 15kHz)</w:t>
      </w:r>
    </w:p>
    <w:tbl>
      <w:tblPr>
        <w:tblW w:w="10157" w:type="dxa"/>
        <w:jc w:val="center"/>
        <w:tblInd w:w="-917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92"/>
        <w:gridCol w:w="993"/>
        <w:gridCol w:w="850"/>
        <w:gridCol w:w="1134"/>
        <w:gridCol w:w="1134"/>
        <w:gridCol w:w="1140"/>
        <w:gridCol w:w="787"/>
        <w:gridCol w:w="992"/>
        <w:gridCol w:w="1535"/>
      </w:tblGrid>
      <w:tr w:rsidR="00F90F3B" w14:paraId="5493A52A" w14:textId="77777777" w:rsidTr="00C50A49">
        <w:trPr>
          <w:jc w:val="center"/>
        </w:trPr>
        <w:tc>
          <w:tcPr>
            <w:tcW w:w="159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47BFCBB8" w14:textId="77777777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ACLR/baseline</w:t>
            </w:r>
          </w:p>
        </w:tc>
        <w:tc>
          <w:tcPr>
            <w:tcW w:w="993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23F73DAB" w14:textId="77777777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20dB</w:t>
            </w:r>
          </w:p>
        </w:tc>
        <w:tc>
          <w:tcPr>
            <w:tcW w:w="85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F058B35" w14:textId="77777777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25dB</w:t>
            </w:r>
          </w:p>
        </w:tc>
        <w:tc>
          <w:tcPr>
            <w:tcW w:w="1134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2BA5208" w14:textId="77777777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30dB</w:t>
            </w:r>
          </w:p>
        </w:tc>
        <w:tc>
          <w:tcPr>
            <w:tcW w:w="1134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0E9FEAE" w14:textId="77777777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35dB</w:t>
            </w:r>
          </w:p>
        </w:tc>
        <w:tc>
          <w:tcPr>
            <w:tcW w:w="114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BDC4A20" w14:textId="77777777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40dB</w:t>
            </w:r>
          </w:p>
        </w:tc>
        <w:tc>
          <w:tcPr>
            <w:tcW w:w="787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2D14A3A3" w14:textId="77777777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45dB</w:t>
            </w:r>
          </w:p>
        </w:tc>
        <w:tc>
          <w:tcPr>
            <w:tcW w:w="99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0BD68147" w14:textId="77777777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50dB</w:t>
            </w:r>
          </w:p>
        </w:tc>
        <w:tc>
          <w:tcPr>
            <w:tcW w:w="1535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F2A4B32" w14:textId="6C5CFB94" w:rsidR="00F90F3B" w:rsidRDefault="00C50A49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No interference</w:t>
            </w:r>
          </w:p>
        </w:tc>
      </w:tr>
      <w:tr w:rsidR="00F90F3B" w14:paraId="59308E8E" w14:textId="77777777" w:rsidTr="00C50A49">
        <w:trPr>
          <w:jc w:val="center"/>
        </w:trPr>
        <w:tc>
          <w:tcPr>
            <w:tcW w:w="1592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F341A98" w14:textId="77777777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Outage</w:t>
            </w:r>
            <w:r>
              <w:rPr>
                <w:rFonts w:hint="eastAsia"/>
                <w:szCs w:val="22"/>
                <w:lang w:val="en-US" w:eastAsia="zh-CN"/>
              </w:rPr>
              <w:t>%</w:t>
            </w:r>
          </w:p>
        </w:tc>
        <w:tc>
          <w:tcPr>
            <w:tcW w:w="993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4CED06FE" w14:textId="6BF4D91B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85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C322CF1" w14:textId="66FE3BE3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2.4</w:t>
            </w:r>
          </w:p>
        </w:tc>
        <w:tc>
          <w:tcPr>
            <w:tcW w:w="1134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6BF2FE41" w14:textId="058ECBE1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0.7</w:t>
            </w:r>
          </w:p>
        </w:tc>
        <w:tc>
          <w:tcPr>
            <w:tcW w:w="1134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6410E23F" w14:textId="1F3A55D9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0.3</w:t>
            </w:r>
          </w:p>
        </w:tc>
        <w:tc>
          <w:tcPr>
            <w:tcW w:w="114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6C4749C" w14:textId="36856245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0.1</w:t>
            </w:r>
          </w:p>
        </w:tc>
        <w:tc>
          <w:tcPr>
            <w:tcW w:w="787" w:type="dxa"/>
            <w:tcBorders>
              <w:bottom w:val="single" w:sz="10" w:space="0" w:color="000000"/>
              <w:right w:val="single" w:sz="10" w:space="0" w:color="000000"/>
            </w:tcBorders>
          </w:tcPr>
          <w:p w14:paraId="69BA69D3" w14:textId="49379ECF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tcBorders>
              <w:bottom w:val="single" w:sz="10" w:space="0" w:color="000000"/>
              <w:right w:val="single" w:sz="10" w:space="0" w:color="000000"/>
            </w:tcBorders>
          </w:tcPr>
          <w:p w14:paraId="2F7AA5E2" w14:textId="6994D762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535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F3AADF7" w14:textId="3EEC339E" w:rsidR="00F90F3B" w:rsidRDefault="00F90F3B" w:rsidP="00F412F4">
            <w:pPr>
              <w:autoSpaceDE w:val="0"/>
              <w:autoSpaceDN w:val="0"/>
              <w:adjustRightInd w:val="0"/>
              <w:spacing w:after="0"/>
              <w:rPr>
                <w:szCs w:val="22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</w:tr>
    </w:tbl>
    <w:p w14:paraId="07313538" w14:textId="77777777" w:rsidR="00686D6A" w:rsidRPr="006A2478" w:rsidRDefault="00686D6A" w:rsidP="005D5BC2">
      <w:pPr>
        <w:jc w:val="both"/>
        <w:rPr>
          <w:lang w:eastAsia="zh-CN"/>
        </w:rPr>
      </w:pPr>
    </w:p>
    <w:p w14:paraId="2C5B9B21" w14:textId="77777777" w:rsidR="001510C4" w:rsidRDefault="001510C4" w:rsidP="00787EB8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7E0266F6" w14:textId="562E53D4" w:rsidR="00AF2469" w:rsidRDefault="001510C4" w:rsidP="00686D6A">
      <w:pPr>
        <w:rPr>
          <w:lang w:eastAsia="zh-CN"/>
        </w:rPr>
      </w:pPr>
      <w:r w:rsidRPr="00E449CB">
        <w:rPr>
          <w:rFonts w:hint="eastAsia"/>
          <w:lang w:eastAsia="zh-CN"/>
        </w:rPr>
        <w:t xml:space="preserve">[1] </w:t>
      </w:r>
      <w:r w:rsidR="00AF2469" w:rsidRPr="00AF2469">
        <w:rPr>
          <w:lang w:eastAsia="zh-CN"/>
        </w:rPr>
        <w:t>R4-158207</w:t>
      </w:r>
      <w:r w:rsidR="00AF2469" w:rsidRPr="00AF2469">
        <w:rPr>
          <w:lang w:eastAsia="zh-CN"/>
        </w:rPr>
        <w:tab/>
        <w:t>Way forward on coe</w:t>
      </w:r>
      <w:r w:rsidR="00686D6A">
        <w:rPr>
          <w:lang w:eastAsia="zh-CN"/>
        </w:rPr>
        <w:t>xistence simulation assumptions</w:t>
      </w:r>
      <w:r w:rsidR="00686D6A">
        <w:rPr>
          <w:rFonts w:hint="eastAsia"/>
          <w:lang w:eastAsia="zh-CN"/>
        </w:rPr>
        <w:t xml:space="preserve">, </w:t>
      </w:r>
      <w:r w:rsidR="00AF2469" w:rsidRPr="00AF2469">
        <w:rPr>
          <w:lang w:eastAsia="zh-CN"/>
        </w:rPr>
        <w:t>Intel</w:t>
      </w:r>
    </w:p>
    <w:p w14:paraId="5AA3A072" w14:textId="709BF5D0" w:rsidR="00AF2469" w:rsidRDefault="00686D6A" w:rsidP="00686D6A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AF2469" w:rsidRPr="00AF2469">
        <w:rPr>
          <w:lang w:eastAsia="zh-CN"/>
        </w:rPr>
        <w:t>R4-158210</w:t>
      </w:r>
      <w:r w:rsidR="00AF2469" w:rsidRPr="00AF2469">
        <w:rPr>
          <w:lang w:eastAsia="zh-CN"/>
        </w:rPr>
        <w:tab/>
        <w:t>Way forward on how to apply ACLR and ACS on coexisten</w:t>
      </w:r>
      <w:r>
        <w:rPr>
          <w:lang w:eastAsia="zh-CN"/>
        </w:rPr>
        <w:t>ce study for standalone case</w:t>
      </w:r>
      <w:r>
        <w:rPr>
          <w:rFonts w:hint="eastAsia"/>
          <w:lang w:eastAsia="zh-CN"/>
        </w:rPr>
        <w:t xml:space="preserve">, </w:t>
      </w:r>
      <w:r w:rsidR="00AF2469" w:rsidRPr="00AF2469">
        <w:rPr>
          <w:lang w:eastAsia="zh-CN"/>
        </w:rPr>
        <w:t>Intel, Ericsson, Huawei, Nokia, Qualcomm</w:t>
      </w:r>
    </w:p>
    <w:p w14:paraId="42EEF6A5" w14:textId="78D3D050" w:rsidR="000C63E3" w:rsidRPr="00AF2469" w:rsidRDefault="000C63E3" w:rsidP="00686D6A">
      <w:pPr>
        <w:rPr>
          <w:lang w:eastAsia="zh-CN"/>
        </w:rPr>
      </w:pPr>
      <w:r w:rsidRPr="000C63E3">
        <w:rPr>
          <w:rFonts w:hint="eastAsia"/>
          <w:lang w:eastAsia="zh-CN"/>
        </w:rPr>
        <w:t xml:space="preserve">[3] </w:t>
      </w:r>
      <w:r w:rsidRPr="000C63E3">
        <w:rPr>
          <w:lang w:eastAsia="zh-CN"/>
        </w:rPr>
        <w:t>R4-77AH-IoT-0120</w:t>
      </w:r>
      <w:r w:rsidRPr="000C63E3">
        <w:rPr>
          <w:lang w:eastAsia="zh-CN"/>
        </w:rPr>
        <w:tab/>
        <w:t>TP for coexistence simulation methodology</w:t>
      </w:r>
      <w:r>
        <w:rPr>
          <w:rFonts w:hint="eastAsia"/>
          <w:lang w:eastAsia="zh-CN"/>
        </w:rPr>
        <w:t>, Huawei</w:t>
      </w:r>
    </w:p>
    <w:p w14:paraId="63423544" w14:textId="77777777" w:rsidR="00AF2469" w:rsidRPr="002E5E9E" w:rsidRDefault="00AF2469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75EB0D87" w14:textId="572F7798" w:rsidR="00AC6246" w:rsidRDefault="00AC6246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5572FC7D" w14:textId="77777777" w:rsidR="00AC6246" w:rsidRPr="00BF7F20" w:rsidRDefault="00AC6246" w:rsidP="00BF7F20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374D1869" w14:textId="77777777" w:rsidR="00247A01" w:rsidRDefault="00247A01" w:rsidP="001510C4">
      <w:pPr>
        <w:jc w:val="both"/>
        <w:rPr>
          <w:lang w:eastAsia="zh-CN"/>
        </w:rPr>
      </w:pPr>
    </w:p>
    <w:p w14:paraId="23AE352F" w14:textId="77777777" w:rsidR="00357A08" w:rsidRPr="003C1E9B" w:rsidRDefault="00357A08" w:rsidP="001510C4">
      <w:pPr>
        <w:jc w:val="both"/>
        <w:rPr>
          <w:rFonts w:eastAsia="宋体"/>
          <w:lang w:eastAsia="zh-CN"/>
        </w:rPr>
      </w:pP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 w:rsidSect="00B61A48">
      <w:footerReference w:type="default" r:id="rId13"/>
      <w:footnotePr>
        <w:numRestart w:val="eachSect"/>
      </w:footnotePr>
      <w:pgSz w:w="11907" w:h="16840" w:code="9"/>
      <w:pgMar w:top="1416" w:right="1701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0C63E3" w:rsidRDefault="000C63E3">
      <w:r>
        <w:separator/>
      </w:r>
    </w:p>
  </w:endnote>
  <w:endnote w:type="continuationSeparator" w:id="0">
    <w:p w14:paraId="562F7B4D" w14:textId="77777777" w:rsidR="000C63E3" w:rsidRDefault="000C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0C63E3" w:rsidRDefault="000C63E3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C50A49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C50A49">
      <w:t>1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0C63E3" w:rsidRDefault="000C63E3">
      <w:r>
        <w:separator/>
      </w:r>
    </w:p>
  </w:footnote>
  <w:footnote w:type="continuationSeparator" w:id="0">
    <w:p w14:paraId="5500D7E1" w14:textId="77777777" w:rsidR="000C63E3" w:rsidRDefault="000C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10831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19ED5B51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5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4A875C9"/>
    <w:multiLevelType w:val="multilevel"/>
    <w:tmpl w:val="492C92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3761253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1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3A30E8A"/>
    <w:multiLevelType w:val="multilevel"/>
    <w:tmpl w:val="CE5AEEEE"/>
    <w:lvl w:ilvl="0">
      <w:start w:val="4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4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6F90FBC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6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16"/>
  </w:num>
  <w:num w:numId="8">
    <w:abstractNumId w:val="10"/>
  </w:num>
  <w:num w:numId="9">
    <w:abstractNumId w:val="5"/>
  </w:num>
  <w:num w:numId="10">
    <w:abstractNumId w:val="12"/>
  </w:num>
  <w:num w:numId="11">
    <w:abstractNumId w:val="18"/>
  </w:num>
  <w:num w:numId="12">
    <w:abstractNumId w:val="6"/>
  </w:num>
  <w:num w:numId="13">
    <w:abstractNumId w:val="8"/>
  </w:num>
  <w:num w:numId="14">
    <w:abstractNumId w:val="11"/>
  </w:num>
  <w:num w:numId="15">
    <w:abstractNumId w:val="15"/>
  </w:num>
  <w:num w:numId="16">
    <w:abstractNumId w:val="13"/>
  </w:num>
  <w:num w:numId="17">
    <w:abstractNumId w:val="9"/>
  </w:num>
  <w:num w:numId="18">
    <w:abstractNumId w:val="4"/>
  </w:num>
  <w:num w:numId="1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23F"/>
    <w:rsid w:val="00005575"/>
    <w:rsid w:val="0000563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1B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E4"/>
    <w:rsid w:val="00024530"/>
    <w:rsid w:val="000245B5"/>
    <w:rsid w:val="0002482E"/>
    <w:rsid w:val="00024A88"/>
    <w:rsid w:val="00024ECC"/>
    <w:rsid w:val="00025434"/>
    <w:rsid w:val="00025D83"/>
    <w:rsid w:val="00025E6A"/>
    <w:rsid w:val="00026083"/>
    <w:rsid w:val="000260B9"/>
    <w:rsid w:val="00026186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63E"/>
    <w:rsid w:val="0003297A"/>
    <w:rsid w:val="00032AB8"/>
    <w:rsid w:val="00033470"/>
    <w:rsid w:val="000337A3"/>
    <w:rsid w:val="00033A3E"/>
    <w:rsid w:val="000340D8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52CB"/>
    <w:rsid w:val="00045BF3"/>
    <w:rsid w:val="000460B7"/>
    <w:rsid w:val="0004666C"/>
    <w:rsid w:val="00046A86"/>
    <w:rsid w:val="00047881"/>
    <w:rsid w:val="00047A86"/>
    <w:rsid w:val="000500EE"/>
    <w:rsid w:val="00051631"/>
    <w:rsid w:val="000517E8"/>
    <w:rsid w:val="00051BB1"/>
    <w:rsid w:val="000523F8"/>
    <w:rsid w:val="00052F71"/>
    <w:rsid w:val="00053AAA"/>
    <w:rsid w:val="00054629"/>
    <w:rsid w:val="00054633"/>
    <w:rsid w:val="0005476A"/>
    <w:rsid w:val="00054DC8"/>
    <w:rsid w:val="000552EB"/>
    <w:rsid w:val="00055542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A5B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3E3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F74"/>
    <w:rsid w:val="000E050E"/>
    <w:rsid w:val="000E0E28"/>
    <w:rsid w:val="000E15A2"/>
    <w:rsid w:val="000E20EE"/>
    <w:rsid w:val="000E2527"/>
    <w:rsid w:val="000E301C"/>
    <w:rsid w:val="000E4329"/>
    <w:rsid w:val="000E50E0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65D"/>
    <w:rsid w:val="00137988"/>
    <w:rsid w:val="00137E5F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D61"/>
    <w:rsid w:val="0019342E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8C1"/>
    <w:rsid w:val="001A4162"/>
    <w:rsid w:val="001A48D9"/>
    <w:rsid w:val="001A49A5"/>
    <w:rsid w:val="001A5A30"/>
    <w:rsid w:val="001A5E11"/>
    <w:rsid w:val="001A6A36"/>
    <w:rsid w:val="001A7881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B2A"/>
    <w:rsid w:val="001D13B0"/>
    <w:rsid w:val="001D1EAA"/>
    <w:rsid w:val="001D2856"/>
    <w:rsid w:val="001D2F8D"/>
    <w:rsid w:val="001D3E21"/>
    <w:rsid w:val="001D41FE"/>
    <w:rsid w:val="001D4630"/>
    <w:rsid w:val="001D5C77"/>
    <w:rsid w:val="001D5FC2"/>
    <w:rsid w:val="001D6B8A"/>
    <w:rsid w:val="001D711B"/>
    <w:rsid w:val="001D7B3D"/>
    <w:rsid w:val="001D7D0E"/>
    <w:rsid w:val="001E026E"/>
    <w:rsid w:val="001E0B57"/>
    <w:rsid w:val="001E0FA6"/>
    <w:rsid w:val="001E1666"/>
    <w:rsid w:val="001E21F0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7D40"/>
    <w:rsid w:val="001F0201"/>
    <w:rsid w:val="001F0942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1C53"/>
    <w:rsid w:val="00212F1A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06B"/>
    <w:rsid w:val="00235C39"/>
    <w:rsid w:val="00236399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7"/>
    <w:rsid w:val="00270805"/>
    <w:rsid w:val="00270EF4"/>
    <w:rsid w:val="00271191"/>
    <w:rsid w:val="00271265"/>
    <w:rsid w:val="002719FD"/>
    <w:rsid w:val="0027314F"/>
    <w:rsid w:val="002731EE"/>
    <w:rsid w:val="00273715"/>
    <w:rsid w:val="00273821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32C"/>
    <w:rsid w:val="00286753"/>
    <w:rsid w:val="00286A94"/>
    <w:rsid w:val="00286C01"/>
    <w:rsid w:val="0028716F"/>
    <w:rsid w:val="00287F71"/>
    <w:rsid w:val="002900DD"/>
    <w:rsid w:val="00290A80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272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1FFC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624"/>
    <w:rsid w:val="002C4996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195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5EB0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40D0C"/>
    <w:rsid w:val="00341464"/>
    <w:rsid w:val="00341777"/>
    <w:rsid w:val="00341B36"/>
    <w:rsid w:val="00341EAA"/>
    <w:rsid w:val="00341F41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46A"/>
    <w:rsid w:val="00347611"/>
    <w:rsid w:val="00347699"/>
    <w:rsid w:val="00347990"/>
    <w:rsid w:val="003500E7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700"/>
    <w:rsid w:val="00370E82"/>
    <w:rsid w:val="003716D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B23"/>
    <w:rsid w:val="00472C67"/>
    <w:rsid w:val="004736C6"/>
    <w:rsid w:val="00473EF9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22A4"/>
    <w:rsid w:val="00482495"/>
    <w:rsid w:val="00483152"/>
    <w:rsid w:val="00483421"/>
    <w:rsid w:val="00483626"/>
    <w:rsid w:val="0048389D"/>
    <w:rsid w:val="00483A2D"/>
    <w:rsid w:val="00484383"/>
    <w:rsid w:val="004854ED"/>
    <w:rsid w:val="0048588B"/>
    <w:rsid w:val="00486706"/>
    <w:rsid w:val="00486BE8"/>
    <w:rsid w:val="00487B4A"/>
    <w:rsid w:val="00487CC1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B0210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7B2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CEB"/>
    <w:rsid w:val="005330C0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F75"/>
    <w:rsid w:val="00553E3E"/>
    <w:rsid w:val="005546C7"/>
    <w:rsid w:val="00554B79"/>
    <w:rsid w:val="005554DB"/>
    <w:rsid w:val="00555F79"/>
    <w:rsid w:val="005562A3"/>
    <w:rsid w:val="00556F12"/>
    <w:rsid w:val="005572C4"/>
    <w:rsid w:val="005573F7"/>
    <w:rsid w:val="00557470"/>
    <w:rsid w:val="0055749F"/>
    <w:rsid w:val="005575D9"/>
    <w:rsid w:val="00557869"/>
    <w:rsid w:val="00557913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FC8"/>
    <w:rsid w:val="00585A8D"/>
    <w:rsid w:val="00586DD7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92"/>
    <w:rsid w:val="005D0ADE"/>
    <w:rsid w:val="005D0D1D"/>
    <w:rsid w:val="005D0E57"/>
    <w:rsid w:val="005D1057"/>
    <w:rsid w:val="005D14C1"/>
    <w:rsid w:val="005D299A"/>
    <w:rsid w:val="005D2A4D"/>
    <w:rsid w:val="005D355C"/>
    <w:rsid w:val="005D38FB"/>
    <w:rsid w:val="005D3B00"/>
    <w:rsid w:val="005D3E5F"/>
    <w:rsid w:val="005D4769"/>
    <w:rsid w:val="005D4A7D"/>
    <w:rsid w:val="005D4F6F"/>
    <w:rsid w:val="005D558F"/>
    <w:rsid w:val="005D5BC2"/>
    <w:rsid w:val="005D5FBF"/>
    <w:rsid w:val="005D6113"/>
    <w:rsid w:val="005D62E8"/>
    <w:rsid w:val="005D6EE6"/>
    <w:rsid w:val="005D733A"/>
    <w:rsid w:val="005D753D"/>
    <w:rsid w:val="005D781B"/>
    <w:rsid w:val="005D7E29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C85"/>
    <w:rsid w:val="0068089A"/>
    <w:rsid w:val="00680E58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86D6A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2F6C"/>
    <w:rsid w:val="006D32A5"/>
    <w:rsid w:val="006D3359"/>
    <w:rsid w:val="006D3DC6"/>
    <w:rsid w:val="006D4460"/>
    <w:rsid w:val="006D4659"/>
    <w:rsid w:val="006D5241"/>
    <w:rsid w:val="006D5677"/>
    <w:rsid w:val="006D6AB5"/>
    <w:rsid w:val="006D75F7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1437"/>
    <w:rsid w:val="00731640"/>
    <w:rsid w:val="00731936"/>
    <w:rsid w:val="0073216F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AB9"/>
    <w:rsid w:val="00740E5B"/>
    <w:rsid w:val="00740FA4"/>
    <w:rsid w:val="00741E3C"/>
    <w:rsid w:val="007426F4"/>
    <w:rsid w:val="007429E3"/>
    <w:rsid w:val="00742CC8"/>
    <w:rsid w:val="00742DC4"/>
    <w:rsid w:val="007434DF"/>
    <w:rsid w:val="007439B9"/>
    <w:rsid w:val="00743C86"/>
    <w:rsid w:val="00745CDF"/>
    <w:rsid w:val="00745DC5"/>
    <w:rsid w:val="007464A1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B2"/>
    <w:rsid w:val="007D6FAB"/>
    <w:rsid w:val="007D742F"/>
    <w:rsid w:val="007D785D"/>
    <w:rsid w:val="007D7969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0F3"/>
    <w:rsid w:val="008011A6"/>
    <w:rsid w:val="00801AA6"/>
    <w:rsid w:val="00802191"/>
    <w:rsid w:val="008022C2"/>
    <w:rsid w:val="008029E6"/>
    <w:rsid w:val="00803395"/>
    <w:rsid w:val="0080385D"/>
    <w:rsid w:val="008038CC"/>
    <w:rsid w:val="008042B8"/>
    <w:rsid w:val="00805AAB"/>
    <w:rsid w:val="00805FC6"/>
    <w:rsid w:val="00806622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6970"/>
    <w:rsid w:val="00836E41"/>
    <w:rsid w:val="00837B86"/>
    <w:rsid w:val="00837CF6"/>
    <w:rsid w:val="00837CF9"/>
    <w:rsid w:val="00837EEB"/>
    <w:rsid w:val="00837F0E"/>
    <w:rsid w:val="00840335"/>
    <w:rsid w:val="0084277A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A38"/>
    <w:rsid w:val="0085617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D7"/>
    <w:rsid w:val="00880846"/>
    <w:rsid w:val="008809A6"/>
    <w:rsid w:val="00881BC8"/>
    <w:rsid w:val="00882F17"/>
    <w:rsid w:val="008838A3"/>
    <w:rsid w:val="00883A08"/>
    <w:rsid w:val="00883E0B"/>
    <w:rsid w:val="008841B9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F8C"/>
    <w:rsid w:val="008961EB"/>
    <w:rsid w:val="0089673D"/>
    <w:rsid w:val="00896C54"/>
    <w:rsid w:val="00896CB2"/>
    <w:rsid w:val="008A355A"/>
    <w:rsid w:val="008A377A"/>
    <w:rsid w:val="008A3A8C"/>
    <w:rsid w:val="008A3DA6"/>
    <w:rsid w:val="008A584E"/>
    <w:rsid w:val="008A5E4E"/>
    <w:rsid w:val="008A60CC"/>
    <w:rsid w:val="008A6500"/>
    <w:rsid w:val="008A6B5D"/>
    <w:rsid w:val="008A762A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810"/>
    <w:rsid w:val="008C6CF0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C98"/>
    <w:rsid w:val="008D4D21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6ED"/>
    <w:rsid w:val="0093670A"/>
    <w:rsid w:val="009367F4"/>
    <w:rsid w:val="0093757B"/>
    <w:rsid w:val="009376AB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9EA"/>
    <w:rsid w:val="00957BD2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F29"/>
    <w:rsid w:val="009B4344"/>
    <w:rsid w:val="009B4B89"/>
    <w:rsid w:val="009B4BED"/>
    <w:rsid w:val="009B5128"/>
    <w:rsid w:val="009B524A"/>
    <w:rsid w:val="009B56F4"/>
    <w:rsid w:val="009B597F"/>
    <w:rsid w:val="009B5A18"/>
    <w:rsid w:val="009B5BB8"/>
    <w:rsid w:val="009B6301"/>
    <w:rsid w:val="009B68D0"/>
    <w:rsid w:val="009B6C34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BCF"/>
    <w:rsid w:val="00A22E52"/>
    <w:rsid w:val="00A239D4"/>
    <w:rsid w:val="00A25CF2"/>
    <w:rsid w:val="00A2613C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7F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B5B"/>
    <w:rsid w:val="00A77B6D"/>
    <w:rsid w:val="00A77CF3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76C"/>
    <w:rsid w:val="00A928E5"/>
    <w:rsid w:val="00A932A2"/>
    <w:rsid w:val="00A94491"/>
    <w:rsid w:val="00A949A8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903"/>
    <w:rsid w:val="00AC7A1B"/>
    <w:rsid w:val="00AC7BA4"/>
    <w:rsid w:val="00AD0624"/>
    <w:rsid w:val="00AD0E3C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69"/>
    <w:rsid w:val="00AF24B1"/>
    <w:rsid w:val="00AF27A5"/>
    <w:rsid w:val="00AF2C07"/>
    <w:rsid w:val="00AF3473"/>
    <w:rsid w:val="00AF39FB"/>
    <w:rsid w:val="00AF3C4E"/>
    <w:rsid w:val="00AF3D06"/>
    <w:rsid w:val="00AF3F61"/>
    <w:rsid w:val="00AF483A"/>
    <w:rsid w:val="00AF4C0F"/>
    <w:rsid w:val="00AF4E18"/>
    <w:rsid w:val="00AF5242"/>
    <w:rsid w:val="00AF5C27"/>
    <w:rsid w:val="00AF6104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3C21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0DDE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75A4"/>
    <w:rsid w:val="00B57CE2"/>
    <w:rsid w:val="00B57F82"/>
    <w:rsid w:val="00B6023C"/>
    <w:rsid w:val="00B60988"/>
    <w:rsid w:val="00B6117F"/>
    <w:rsid w:val="00B614F8"/>
    <w:rsid w:val="00B619BE"/>
    <w:rsid w:val="00B61A48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950"/>
    <w:rsid w:val="00B64A0B"/>
    <w:rsid w:val="00B64A2F"/>
    <w:rsid w:val="00B64E45"/>
    <w:rsid w:val="00B651C6"/>
    <w:rsid w:val="00B65DB8"/>
    <w:rsid w:val="00B667B7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632"/>
    <w:rsid w:val="00B86710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09AD"/>
    <w:rsid w:val="00BB1682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D07"/>
    <w:rsid w:val="00C069C1"/>
    <w:rsid w:val="00C06BF6"/>
    <w:rsid w:val="00C06D09"/>
    <w:rsid w:val="00C07785"/>
    <w:rsid w:val="00C0784C"/>
    <w:rsid w:val="00C079F4"/>
    <w:rsid w:val="00C1068D"/>
    <w:rsid w:val="00C10CD8"/>
    <w:rsid w:val="00C11121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3B4"/>
    <w:rsid w:val="00C17D9F"/>
    <w:rsid w:val="00C20119"/>
    <w:rsid w:val="00C20182"/>
    <w:rsid w:val="00C20CA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719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594"/>
    <w:rsid w:val="00C406B6"/>
    <w:rsid w:val="00C4140F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49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6"/>
    <w:rsid w:val="00C664EB"/>
    <w:rsid w:val="00C66D24"/>
    <w:rsid w:val="00C66EB3"/>
    <w:rsid w:val="00C67162"/>
    <w:rsid w:val="00C67B5D"/>
    <w:rsid w:val="00C7024A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487C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647"/>
    <w:rsid w:val="00C8485A"/>
    <w:rsid w:val="00C84B6B"/>
    <w:rsid w:val="00C84BF1"/>
    <w:rsid w:val="00C84DC4"/>
    <w:rsid w:val="00C860CA"/>
    <w:rsid w:val="00C86E36"/>
    <w:rsid w:val="00C87BD0"/>
    <w:rsid w:val="00C902B5"/>
    <w:rsid w:val="00C90EB8"/>
    <w:rsid w:val="00C9170E"/>
    <w:rsid w:val="00C919FF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91E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FAE"/>
    <w:rsid w:val="00D36A1C"/>
    <w:rsid w:val="00D3716A"/>
    <w:rsid w:val="00D373B6"/>
    <w:rsid w:val="00D37400"/>
    <w:rsid w:val="00D376FD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5114"/>
    <w:rsid w:val="00D4528E"/>
    <w:rsid w:val="00D453F3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65"/>
    <w:rsid w:val="00D52DEF"/>
    <w:rsid w:val="00D52F51"/>
    <w:rsid w:val="00D53231"/>
    <w:rsid w:val="00D5326A"/>
    <w:rsid w:val="00D53AF8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C44"/>
    <w:rsid w:val="00DA6C7F"/>
    <w:rsid w:val="00DA6D4C"/>
    <w:rsid w:val="00DA7113"/>
    <w:rsid w:val="00DA7653"/>
    <w:rsid w:val="00DA78AB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AC1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C8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3D4"/>
    <w:rsid w:val="00DF7656"/>
    <w:rsid w:val="00DF7A2F"/>
    <w:rsid w:val="00E00525"/>
    <w:rsid w:val="00E0095F"/>
    <w:rsid w:val="00E00D57"/>
    <w:rsid w:val="00E0195E"/>
    <w:rsid w:val="00E02E54"/>
    <w:rsid w:val="00E034F3"/>
    <w:rsid w:val="00E0375B"/>
    <w:rsid w:val="00E038F2"/>
    <w:rsid w:val="00E03A59"/>
    <w:rsid w:val="00E03C46"/>
    <w:rsid w:val="00E03EB1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2D7D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161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5836"/>
    <w:rsid w:val="00E65F1A"/>
    <w:rsid w:val="00E667E3"/>
    <w:rsid w:val="00E66FEF"/>
    <w:rsid w:val="00E71200"/>
    <w:rsid w:val="00E71928"/>
    <w:rsid w:val="00E719C5"/>
    <w:rsid w:val="00E71F3F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62B5"/>
    <w:rsid w:val="00E862D8"/>
    <w:rsid w:val="00E86A9C"/>
    <w:rsid w:val="00E870BE"/>
    <w:rsid w:val="00E918BF"/>
    <w:rsid w:val="00E91B2D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4D6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89C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C94"/>
    <w:rsid w:val="00EC027A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103D1"/>
    <w:rsid w:val="00F10561"/>
    <w:rsid w:val="00F11508"/>
    <w:rsid w:val="00F116FF"/>
    <w:rsid w:val="00F118B2"/>
    <w:rsid w:val="00F12248"/>
    <w:rsid w:val="00F124D9"/>
    <w:rsid w:val="00F12BDF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2F4"/>
    <w:rsid w:val="00F414C4"/>
    <w:rsid w:val="00F41DE4"/>
    <w:rsid w:val="00F42BE7"/>
    <w:rsid w:val="00F4303A"/>
    <w:rsid w:val="00F4326C"/>
    <w:rsid w:val="00F43DE2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D2B"/>
    <w:rsid w:val="00F6690C"/>
    <w:rsid w:val="00F67884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D23"/>
    <w:rsid w:val="00F74E9E"/>
    <w:rsid w:val="00F752E6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10F"/>
    <w:rsid w:val="00F9054D"/>
    <w:rsid w:val="00F90582"/>
    <w:rsid w:val="00F9096C"/>
    <w:rsid w:val="00F90F3B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A25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51F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58A"/>
    <w:rsid w:val="00FC7619"/>
    <w:rsid w:val="00FD0272"/>
    <w:rsid w:val="00FD0532"/>
    <w:rsid w:val="00FD0910"/>
    <w:rsid w:val="00FD1629"/>
    <w:rsid w:val="00FD1B84"/>
    <w:rsid w:val="00FD20B2"/>
    <w:rsid w:val="00FD219C"/>
    <w:rsid w:val="00FD27E6"/>
    <w:rsid w:val="00FD2A85"/>
    <w:rsid w:val="00FD2C05"/>
    <w:rsid w:val="00FD2D2F"/>
    <w:rsid w:val="00FD2EC2"/>
    <w:rsid w:val="00FD2EF1"/>
    <w:rsid w:val="00FD3784"/>
    <w:rsid w:val="00FD3F76"/>
    <w:rsid w:val="00FD4627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762"/>
    <w:rsid w:val="00FE3582"/>
    <w:rsid w:val="00FE360E"/>
    <w:rsid w:val="00FE40E6"/>
    <w:rsid w:val="00FE4300"/>
    <w:rsid w:val="00FE451A"/>
    <w:rsid w:val="00FE49B8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4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emf"/><Relationship Id="rId12" Type="http://schemas.openxmlformats.org/officeDocument/2006/relationships/image" Target="media/image4.emf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1B0A6-ED1C-F544-AF9C-B70082F19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111</TotalTime>
  <Pages>4</Pages>
  <Words>285</Words>
  <Characters>1627</Characters>
  <Application>Microsoft Macintosh Word</Application>
  <DocSecurity>0</DocSecurity>
  <Lines>13</Lines>
  <Paragraphs>3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TSG-RAN WG4</vt:lpstr>
      <vt:lpstr>Anaheim, US, 16-20 Nov. 2015</vt:lpstr>
      <vt:lpstr>Introduction</vt:lpstr>
      <vt:lpstr>Difference between LAA band and traditional TDD band </vt:lpstr>
      <vt:lpstr>Adjacent channel requirements </vt:lpstr>
      <vt:lpstr>    ACLR requirement </vt:lpstr>
      <vt:lpstr>    ACS requirement </vt:lpstr>
      <vt:lpstr>Additional co-existence and co-location requirement </vt:lpstr>
      <vt:lpstr>    Spurious emission requirement for the co-location </vt:lpstr>
      <vt:lpstr>    Spurious emission requirement for the additional co-existence </vt:lpstr>
      <vt:lpstr>    Blocking requirement for the co-location </vt:lpstr>
      <vt:lpstr>Conclusion</vt:lpstr>
      <vt:lpstr>Reference</vt:lpstr>
    </vt:vector>
  </TitlesOfParts>
  <Manager/>
  <Company/>
  <LinksUpToDate>false</LinksUpToDate>
  <CharactersWithSpaces>1909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15</cp:revision>
  <cp:lastPrinted>2010-03-26T07:51:00Z</cp:lastPrinted>
  <dcterms:created xsi:type="dcterms:W3CDTF">2016-01-13T03:35:00Z</dcterms:created>
  <dcterms:modified xsi:type="dcterms:W3CDTF">2016-02-06T07:34:00Z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